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《沁园春·雪》导学案</w:t>
      </w:r>
    </w:p>
    <w:p>
      <w:pPr>
        <w:spacing w:line="440" w:lineRule="exact"/>
        <w:jc w:val="center"/>
        <w:rPr>
          <w:rFonts w:hint="eastAsia" w:ascii="黑体" w:hAnsi="黑体" w:eastAsia="黑体" w:cs="黑体"/>
          <w:sz w:val="24"/>
          <w:lang w:val="en-US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 xml:space="preserve">    东莞市松山湖实验中学·南雄市第二中学 周琼平</w:t>
      </w:r>
    </w:p>
    <w:p>
      <w:pPr>
        <w:spacing w:line="440" w:lineRule="exact"/>
        <w:ind w:left="3780" w:leftChars="0" w:firstLine="420" w:firstLineChars="0"/>
        <w:jc w:val="both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2021.11.24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   </w:t>
      </w:r>
    </w:p>
    <w:p>
      <w:pPr>
        <w:spacing w:line="440" w:lineRule="exact"/>
        <w:ind w:left="3780" w:leftChars="0" w:firstLine="420" w:firstLineChars="0"/>
        <w:jc w:val="both"/>
        <w:rPr>
          <w:rFonts w:hint="eastAsia" w:ascii="黑体" w:hAnsi="黑体" w:eastAsia="黑体" w:cs="黑体"/>
          <w:b/>
          <w:bCs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             </w:t>
      </w:r>
    </w:p>
    <w:p>
      <w:pPr>
        <w:spacing w:line="252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一、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学习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目标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sz w:val="24"/>
          <w:szCs w:val="24"/>
        </w:rPr>
        <w:t xml:space="preserve">知识方面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词的基本知识。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2．掌握本词中写景、议论、抒情相结合的写法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sz w:val="24"/>
          <w:szCs w:val="24"/>
        </w:rPr>
        <w:t>情感态度方面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1.体会立志与成功的关系</w:t>
      </w:r>
      <w:r>
        <w:rPr>
          <w:rFonts w:hint="eastAsia" w:ascii="黑体" w:hAnsi="黑体" w:eastAsia="黑体" w:cs="黑体"/>
          <w:sz w:val="24"/>
          <w:szCs w:val="24"/>
        </w:rPr>
        <w:t xml:space="preserve">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sz w:val="24"/>
          <w:szCs w:val="24"/>
        </w:rPr>
        <w:t xml:space="preserve">通过学习感受诗人的形象，体会诗人宽阔的胸怀，宏大的气魄，坚定的信心。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sz w:val="24"/>
          <w:szCs w:val="24"/>
        </w:rPr>
        <w:t xml:space="preserve">体会作者作为一代风流人物要为中华民族建功立业的伟大抱负。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sz w:val="24"/>
          <w:szCs w:val="24"/>
        </w:rPr>
        <w:t xml:space="preserve">能力方面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1．掌握欣赏诗歌的一般方法，在朗读中感受诗歌的情感美和音乐美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2．领会上下阕写景议论抒情的关系，懂得诗用形象思维的特点。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3．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掌握一定的朗诵技巧</w:t>
      </w:r>
      <w:r>
        <w:rPr>
          <w:rFonts w:hint="eastAsia" w:ascii="黑体" w:hAnsi="黑体" w:eastAsia="黑体" w:cs="黑体"/>
          <w:sz w:val="24"/>
          <w:szCs w:val="24"/>
        </w:rPr>
        <w:t>；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能够熟悉朗诵比赛的基本方法。</w:t>
      </w:r>
      <w:r>
        <w:rPr>
          <w:rFonts w:hint="eastAsia" w:ascii="黑体" w:hAnsi="黑体" w:eastAsia="黑体" w:cs="黑体"/>
          <w:sz w:val="24"/>
          <w:szCs w:val="24"/>
        </w:rPr>
        <w:t xml:space="preserve">                        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二、知识积累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sz w:val="24"/>
          <w:szCs w:val="24"/>
        </w:rPr>
        <w:t>词的知识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sz w:val="24"/>
          <w:szCs w:val="24"/>
        </w:rPr>
        <w:t>词是一种诗的别体，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是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可以合乐歌唱的诗。起于</w:t>
      </w:r>
      <w:r>
        <w:rPr>
          <w:rFonts w:hint="eastAsia" w:ascii="黑体" w:hAnsi="黑体" w:eastAsia="黑体" w:cs="黑体"/>
          <w:sz w:val="24"/>
          <w:szCs w:val="24"/>
        </w:rPr>
        <w:t>隋唐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盛于宋代。</w:t>
      </w:r>
      <w:r>
        <w:rPr>
          <w:rFonts w:hint="eastAsia" w:ascii="黑体" w:hAnsi="黑体" w:eastAsia="黑体" w:cs="黑体"/>
          <w:sz w:val="24"/>
          <w:szCs w:val="24"/>
        </w:rPr>
        <w:t>又称长短句。一首词的字数、句数、段数、韵律、平仄，都有固定的格式，这就是词谱，词人依照词谱填词，词谱的名称叫词牌。比如《沁园春》、《虞美人》、《水调歌头》等。一般按字数将词分为小令、中调和长调三种，58字以内为小令；59到90字为中调；长调91字以上，最长的词达240字。 一首词称为一阕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一片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sz w:val="24"/>
          <w:szCs w:val="24"/>
        </w:rPr>
        <w:t>；词若有上下两段，就称为上下阕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上下片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sz w:val="24"/>
          <w:szCs w:val="24"/>
        </w:rPr>
        <w:t xml:space="preserve">。 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今天学习的课文“沁园春”是词牌名；雪，是这首词的题目。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sz w:val="24"/>
          <w:szCs w:val="24"/>
        </w:rPr>
        <w:t>写作背景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sz w:val="24"/>
          <w:szCs w:val="24"/>
        </w:rPr>
        <w:t>1936年2月，抗日战争爆发前，在陕北的清涧县，毛泽东同志登上海拔千米、白雪覆盖的塬上视察地形，观赏风光。面对苍茫大地，胸中豪情激荡，过后写下了这首词。1945年8月，抗战胜利后，毛泽东同志亲赴重庆与国民党谈判。其间，柳亚子先生请他写诗，毛泽东同志就把这首《沁园春•雪》抄给他，随后《新民晚报》公开发表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名动山城，轰动全国</w:t>
      </w:r>
      <w:r>
        <w:rPr>
          <w:rFonts w:hint="eastAsia" w:ascii="黑体" w:hAnsi="黑体" w:eastAsia="黑体" w:cs="黑体"/>
          <w:sz w:val="24"/>
          <w:szCs w:val="24"/>
        </w:rPr>
        <w:t xml:space="preserve">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>
      <w:pPr>
        <w:spacing w:line="360" w:lineRule="auto"/>
        <w:rPr>
          <w:rFonts w:hint="default" w:ascii="黑体" w:hAnsi="黑体" w:eastAsia="黑体" w:cs="黑体"/>
          <w:b/>
          <w:bCs/>
          <w:sz w:val="28"/>
          <w:szCs w:val="28"/>
          <w:lang w:val="en-US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三、基础巩固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sz w:val="24"/>
          <w:szCs w:val="24"/>
        </w:rPr>
        <w:t>明确重点字词的读音和意义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写出划线词语拼音</w:t>
      </w:r>
      <w:r>
        <w:rPr>
          <w:rFonts w:hint="eastAsia" w:ascii="黑体" w:hAnsi="黑体" w:eastAsia="黑体" w:cs="黑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>分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</w:rPr>
        <w:t>　）外</w:t>
      </w:r>
      <w:r>
        <w:rPr>
          <w:rFonts w:hint="eastAsia" w:ascii="黑体" w:hAnsi="黑体" w:eastAsia="黑体" w:cs="黑体"/>
          <w:sz w:val="24"/>
          <w:szCs w:val="24"/>
          <w:u w:val="single"/>
        </w:rPr>
        <w:t>妖娆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）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</w:rPr>
        <w:t>成吉思</w:t>
      </w:r>
      <w:r>
        <w:rPr>
          <w:rFonts w:hint="eastAsia" w:ascii="黑体" w:hAnsi="黑体" w:eastAsia="黑体" w:cs="黑体"/>
          <w:sz w:val="24"/>
          <w:szCs w:val="24"/>
          <w:u w:val="single"/>
        </w:rPr>
        <w:t>汗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）　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>数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</w:rPr>
        <w:t>　）风流人物　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>还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        ）</w:t>
      </w:r>
      <w:r>
        <w:rPr>
          <w:rFonts w:hint="eastAsia" w:ascii="黑体" w:hAnsi="黑体" w:eastAsia="黑体" w:cs="黑体"/>
          <w:sz w:val="24"/>
          <w:szCs w:val="24"/>
        </w:rPr>
        <w:t xml:space="preserve">今朝 </w:t>
      </w:r>
    </w:p>
    <w:p>
      <w:pPr>
        <w:numPr>
          <w:ilvl w:val="0"/>
          <w:numId w:val="1"/>
        </w:numPr>
        <w:spacing w:line="360" w:lineRule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重视易错词语的写法，将划线词语准确抄写在后面的横线上。</w:t>
      </w:r>
    </w:p>
    <w:p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惟余</w:t>
      </w:r>
      <w:r>
        <w:rPr>
          <w:rFonts w:hint="eastAsia" w:ascii="黑体" w:hAnsi="黑体" w:eastAsia="黑体" w:cs="黑体"/>
          <w:sz w:val="24"/>
          <w:szCs w:val="24"/>
          <w:u w:val="single"/>
        </w:rPr>
        <w:t>莽莽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u w:val="single"/>
        </w:rPr>
        <w:t>折</w:t>
      </w:r>
      <w:r>
        <w:rPr>
          <w:rFonts w:hint="eastAsia" w:ascii="黑体" w:hAnsi="黑体" w:eastAsia="黑体" w:cs="黑体"/>
          <w:sz w:val="24"/>
          <w:szCs w:val="24"/>
        </w:rPr>
        <w:t>腰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　风</w:t>
      </w:r>
      <w:r>
        <w:rPr>
          <w:rFonts w:hint="eastAsia" w:ascii="黑体" w:hAnsi="黑体" w:eastAsia="黑体" w:cs="黑体"/>
          <w:sz w:val="24"/>
          <w:szCs w:val="24"/>
          <w:u w:val="single"/>
        </w:rPr>
        <w:t>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24"/>
          <w:szCs w:val="24"/>
        </w:rPr>
        <w:t>　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红装</w:t>
      </w:r>
      <w:r>
        <w:rPr>
          <w:rFonts w:hint="eastAsia" w:ascii="黑体" w:hAnsi="黑体" w:eastAsia="黑体" w:cs="黑体"/>
          <w:sz w:val="24"/>
          <w:szCs w:val="24"/>
          <w:u w:val="single"/>
        </w:rPr>
        <w:t>素裹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四、阅读思考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学习上阙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sz w:val="24"/>
          <w:szCs w:val="24"/>
        </w:rPr>
        <w:t>提问：这首词的</w:t>
      </w:r>
      <w:r>
        <w:rPr>
          <w:rFonts w:hint="eastAsia" w:ascii="黑体" w:hAnsi="黑体" w:eastAsia="黑体" w:cs="黑体"/>
          <w:color w:val="FF0000"/>
          <w:sz w:val="24"/>
          <w:szCs w:val="24"/>
        </w:rPr>
        <w:t>题目</w:t>
      </w:r>
      <w:r>
        <w:rPr>
          <w:rFonts w:hint="eastAsia" w:ascii="黑体" w:hAnsi="黑体" w:eastAsia="黑体" w:cs="黑体"/>
          <w:sz w:val="24"/>
          <w:szCs w:val="24"/>
        </w:rPr>
        <w:t xml:space="preserve">是《雪》，哪些部分是描写雪景的？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sz w:val="24"/>
          <w:szCs w:val="24"/>
        </w:rPr>
        <w:t xml:space="preserve">讨论：词的上阕哪些句子总写北方雪景？这些词句创造了一个怎样的意境？抒发了词人怎样的情怀？ 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sz w:val="24"/>
          <w:szCs w:val="24"/>
        </w:rPr>
        <w:t xml:space="preserve">指出写静、动景的词语，体会其意境。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4.</w:t>
      </w:r>
      <w:r>
        <w:rPr>
          <w:rFonts w:hint="eastAsia" w:ascii="黑体" w:hAnsi="黑体" w:eastAsia="黑体" w:cs="黑体"/>
          <w:sz w:val="24"/>
          <w:szCs w:val="24"/>
        </w:rPr>
        <w:t xml:space="preserve">讨论：作者对雪景的描述，由哪个词领起？它统领了哪些句子？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5.</w:t>
      </w:r>
      <w:r>
        <w:rPr>
          <w:rFonts w:hint="eastAsia" w:ascii="黑体" w:hAnsi="黑体" w:eastAsia="黑体" w:cs="黑体"/>
          <w:sz w:val="24"/>
          <w:szCs w:val="24"/>
        </w:rPr>
        <w:t xml:space="preserve">作者望见了哪些景观？（作者为何选取这些景观？）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请赏析“山舞银蛇，原驰蜡象”。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学习下阕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sz w:val="24"/>
          <w:szCs w:val="24"/>
        </w:rPr>
        <w:t xml:space="preserve">提问：上下阕是如何过度连贯起来的？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sz w:val="24"/>
          <w:szCs w:val="24"/>
        </w:rPr>
        <w:t xml:space="preserve">提问：“引”也是个领字，到底“引”出了哪些英雄人物？他们有什么共性？ 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提问：对于这样杰出的历史人物，词人用一个词对他们作了总的评价，请找出这个词。 </w:t>
      </w:r>
    </w:p>
    <w:p>
      <w:pPr>
        <w:numPr>
          <w:numId w:val="0"/>
        </w:numPr>
        <w:spacing w:line="360" w:lineRule="auto"/>
        <w:ind w:leftChars="0"/>
        <w:rPr>
          <w:rFonts w:hint="eastAsia" w:ascii="黑体" w:hAnsi="黑体" w:eastAsia="黑体" w:cs="黑体"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4.</w:t>
      </w:r>
      <w:r>
        <w:rPr>
          <w:rFonts w:hint="eastAsia" w:ascii="黑体" w:hAnsi="黑体" w:eastAsia="黑体" w:cs="黑体"/>
          <w:sz w:val="24"/>
          <w:szCs w:val="24"/>
        </w:rPr>
        <w:t xml:space="preserve">讨论：谁是真正的英雄？ 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5.</w:t>
      </w:r>
      <w:r>
        <w:rPr>
          <w:rFonts w:hint="eastAsia" w:ascii="黑体" w:hAnsi="黑体" w:eastAsia="黑体" w:cs="黑体"/>
          <w:sz w:val="24"/>
          <w:szCs w:val="24"/>
        </w:rPr>
        <w:t xml:space="preserve">找出全词点明主旨的句子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6.朗诵下阕。</w:t>
      </w:r>
    </w:p>
    <w:p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五、诵读诗词，体悟情感。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1.集体诵读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2.小组诵读</w:t>
      </w: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3.个人诵读。</w:t>
      </w:r>
    </w:p>
    <w:p>
      <w:pPr>
        <w:numPr>
          <w:ilvl w:val="0"/>
          <w:numId w:val="0"/>
        </w:numPr>
        <w:spacing w:line="360" w:lineRule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六、演读诗词，掌握技巧。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1.如何处理原作参加朗诵比赛？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①分工；②情绪；③停顿；④动作；⑤配乐；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⑥重复；⑦服饰；⑧排练；⑨借鉴。</w:t>
      </w:r>
    </w:p>
    <w:p>
      <w:pPr>
        <w:widowControl w:val="0"/>
        <w:numPr>
          <w:ilvl w:val="0"/>
          <w:numId w:val="3"/>
        </w:numPr>
        <w:spacing w:line="360" w:lineRule="auto"/>
        <w:ind w:leftChars="0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小组尝试演读。可以模仿，可以创新。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108607"/>
    <w:multiLevelType w:val="singleLevel"/>
    <w:tmpl w:val="421086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DFAF88E"/>
    <w:multiLevelType w:val="singleLevel"/>
    <w:tmpl w:val="4DFAF88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C22D830"/>
    <w:multiLevelType w:val="singleLevel"/>
    <w:tmpl w:val="7C22D83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36290"/>
    <w:rsid w:val="15E11B06"/>
    <w:rsid w:val="4FAB1C62"/>
    <w:rsid w:val="68336290"/>
    <w:rsid w:val="6E2434B3"/>
    <w:rsid w:val="70BB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2021-11-22T11:39:00Z</dcterms:created>
  <dc:creator>周游列国</dc:creator>
  <cp:lastModifiedBy>周游列国</cp:lastModifiedBy>
  <dcterms:modified xsi:type="dcterms:W3CDTF">2021-11-22T11:47:54Z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2367D356AC6B4EC28AA8C98FD693780F</vt:lpwstr>
  </property>
</Properties>
</file>